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02" w:rsidRDefault="00D11E02" w:rsidP="00D11E02">
      <w:r w:rsidRPr="00346525">
        <w:rPr>
          <w:noProof/>
          <w:lang w:eastAsia="ru-RU"/>
        </w:rPr>
        <w:drawing>
          <wp:inline distT="0" distB="0" distL="0" distR="0" wp14:anchorId="6DC3BD9E" wp14:editId="094E581A">
            <wp:extent cx="5940425" cy="1575402"/>
            <wp:effectExtent l="0" t="0" r="3175" b="635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02" w:rsidRPr="00D11E02" w:rsidRDefault="00D11E02" w:rsidP="00D11E02">
      <w:pPr>
        <w:jc w:val="center"/>
        <w:rPr>
          <w:sz w:val="28"/>
        </w:rPr>
      </w:pPr>
      <w:r>
        <w:rPr>
          <w:sz w:val="28"/>
        </w:rPr>
        <w:t>Опросный лист «Подбор ОКСН Инкаб»</w:t>
      </w:r>
    </w:p>
    <w:p w:rsidR="00D11E02" w:rsidRPr="00C90E40" w:rsidRDefault="00D11E02" w:rsidP="00D11E02">
      <w:pPr>
        <w:jc w:val="center"/>
        <w:rPr>
          <w:sz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02"/>
        <w:gridCol w:w="2542"/>
        <w:gridCol w:w="3411"/>
      </w:tblGrid>
      <w:tr w:rsidR="00D11E02" w:rsidRPr="00D634FC" w:rsidTr="00A9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right w:val="single" w:sz="4" w:space="0" w:color="auto"/>
            </w:tcBorders>
          </w:tcPr>
          <w:p w:rsidR="00D11E02" w:rsidRPr="00D634FC" w:rsidRDefault="00D11E02" w:rsidP="00A90042">
            <w:pPr>
              <w:rPr>
                <w:b w:val="0"/>
              </w:rPr>
            </w:pPr>
            <w:r w:rsidRPr="00D634FC">
              <w:rPr>
                <w:b w:val="0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D11E02" w:rsidRPr="00D634FC" w:rsidRDefault="00D11E02" w:rsidP="00A90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D11E02" w:rsidRPr="00D634FC" w:rsidRDefault="00D11E02" w:rsidP="00A90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11E02" w:rsidRPr="00D634FC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:rsidR="00D11E02" w:rsidRPr="00D634FC" w:rsidRDefault="00D11E02" w:rsidP="00A90042">
            <w:pPr>
              <w:rPr>
                <w:b w:val="0"/>
              </w:rPr>
            </w:pPr>
            <w:r w:rsidRPr="00D634FC">
              <w:rPr>
                <w:b w:val="0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11E02" w:rsidRPr="00D634FC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1" w:type="dxa"/>
          </w:tcPr>
          <w:p w:rsidR="00D11E02" w:rsidRPr="00D634FC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E02" w:rsidRPr="00D634FC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:rsidR="00D11E02" w:rsidRPr="00D634FC" w:rsidRDefault="00D11E02" w:rsidP="00A90042">
            <w:pPr>
              <w:rPr>
                <w:b w:val="0"/>
                <w:lang w:val="en-US"/>
              </w:rPr>
            </w:pPr>
            <w:r w:rsidRPr="00D634FC">
              <w:rPr>
                <w:b w:val="0"/>
              </w:rPr>
              <w:t xml:space="preserve">Контакты (телефон, </w:t>
            </w:r>
            <w:r w:rsidRPr="00D634FC">
              <w:rPr>
                <w:b w:val="0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11E02" w:rsidRPr="00D634FC" w:rsidRDefault="00D11E02" w:rsidP="00A90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1" w:type="dxa"/>
          </w:tcPr>
          <w:p w:rsidR="00D11E02" w:rsidRPr="00D634FC" w:rsidRDefault="00D11E02" w:rsidP="00A90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E02" w:rsidRPr="00D634FC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:rsidR="00D11E02" w:rsidRPr="00D634FC" w:rsidRDefault="00D11E02" w:rsidP="00A90042">
            <w:pPr>
              <w:rPr>
                <w:b w:val="0"/>
              </w:rPr>
            </w:pPr>
            <w:r w:rsidRPr="00D634FC">
              <w:rPr>
                <w:b w:val="0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11E02" w:rsidRPr="00D634FC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1" w:type="dxa"/>
          </w:tcPr>
          <w:p w:rsidR="00D11E02" w:rsidRPr="00D634FC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E02" w:rsidRPr="00D634FC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:rsidR="00D11E02" w:rsidRPr="00D634FC" w:rsidRDefault="00D11E02" w:rsidP="00A90042">
            <w:pPr>
              <w:rPr>
                <w:b w:val="0"/>
              </w:rPr>
            </w:pPr>
            <w:r w:rsidRPr="00D634FC">
              <w:rPr>
                <w:b w:val="0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11E02" w:rsidRPr="00D634FC" w:rsidRDefault="00D11E02" w:rsidP="00A90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1" w:type="dxa"/>
          </w:tcPr>
          <w:p w:rsidR="00D11E02" w:rsidRPr="00D634FC" w:rsidRDefault="00D11E02" w:rsidP="00A90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E02" w:rsidRPr="00D634FC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:rsidR="00D11E02" w:rsidRPr="00D634FC" w:rsidRDefault="00ED547E" w:rsidP="00A90042">
            <w:pPr>
              <w:rPr>
                <w:b w:val="0"/>
              </w:rPr>
            </w:pPr>
            <w:r>
              <w:rPr>
                <w:b w:val="0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11E02" w:rsidRPr="00D634FC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1" w:type="dxa"/>
          </w:tcPr>
          <w:p w:rsidR="00D11E02" w:rsidRPr="00D634FC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F1B" w:rsidRDefault="00370F1B" w:rsidP="00370F1B">
      <w:pPr>
        <w:spacing w:after="0"/>
        <w:jc w:val="center"/>
        <w:rPr>
          <w:sz w:val="24"/>
        </w:rPr>
      </w:pPr>
    </w:p>
    <w:p w:rsidR="00370F1B" w:rsidRDefault="00ED547E" w:rsidP="00370F1B">
      <w:pPr>
        <w:spacing w:after="0"/>
        <w:jc w:val="center"/>
        <w:rPr>
          <w:sz w:val="24"/>
        </w:rPr>
      </w:pPr>
      <w:r>
        <w:rPr>
          <w:sz w:val="24"/>
        </w:rPr>
        <w:t>Технические требования на ОКСН</w:t>
      </w:r>
    </w:p>
    <w:p w:rsidR="00D11E02" w:rsidRPr="00ED547E" w:rsidRDefault="00ED547E" w:rsidP="00ED54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(Наиболее важные</w:t>
      </w:r>
      <w:r w:rsidRPr="00593A96">
        <w:rPr>
          <w:b/>
          <w:sz w:val="18"/>
          <w:szCs w:val="18"/>
        </w:rPr>
        <w:t xml:space="preserve"> для заполнения поля отмечены жирным шрифтом</w:t>
      </w:r>
      <w:r>
        <w:rPr>
          <w:b/>
          <w:sz w:val="18"/>
          <w:szCs w:val="18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47E" w:rsidTr="00A9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D547E" w:rsidRPr="00ED547E" w:rsidRDefault="00ED547E" w:rsidP="00ED547E">
            <w:r>
              <w:t xml:space="preserve">Количество ОВ в соответствии с </w:t>
            </w:r>
            <w:r>
              <w:rPr>
                <w:lang w:val="en-US"/>
              </w:rPr>
              <w:t>G</w:t>
            </w:r>
            <w:r w:rsidRPr="00ED547E">
              <w:t>.652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D547E" w:rsidRDefault="00ED547E" w:rsidP="00A90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47E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D547E" w:rsidRDefault="00ED547E" w:rsidP="00ED547E">
            <w:r>
              <w:t xml:space="preserve">Наличие других ОВ </w:t>
            </w:r>
            <w:r w:rsidRPr="00ED547E">
              <w:rPr>
                <w:b w:val="0"/>
                <w:i/>
                <w:sz w:val="20"/>
              </w:rPr>
              <w:t>(указать кол-во и тип)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D547E" w:rsidRDefault="00ED547E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47E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D547E" w:rsidRPr="00EA0B6F" w:rsidRDefault="00ED547E" w:rsidP="00ED547E">
            <w:pPr>
              <w:rPr>
                <w:b w:val="0"/>
              </w:rPr>
            </w:pPr>
            <w:r w:rsidRPr="00EA0B6F">
              <w:rPr>
                <w:b w:val="0"/>
              </w:rPr>
              <w:t xml:space="preserve">Распределение волокон по модулям </w:t>
            </w:r>
          </w:p>
          <w:p w:rsidR="00ED547E" w:rsidRDefault="00ED547E" w:rsidP="00ED547E">
            <w:r w:rsidRPr="00ED547E">
              <w:rPr>
                <w:b w:val="0"/>
                <w:i/>
                <w:sz w:val="20"/>
              </w:rPr>
              <w:t>(если не указано, будет предложено стандартное распределение</w:t>
            </w:r>
            <w:r>
              <w:rPr>
                <w:b w:val="0"/>
                <w:i/>
                <w:sz w:val="20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D547E" w:rsidRDefault="00ED547E" w:rsidP="00A90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F86B32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F86B32">
              <w:rPr>
                <w:rFonts w:eastAsia="SimSun" w:cs="Mangal"/>
                <w:b w:val="0"/>
                <w:color w:val="00000A"/>
                <w:lang w:eastAsia="zh-CN" w:bidi="hi-IN"/>
              </w:rPr>
              <w:t>Максимально допустимый диаметр,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ED547E" w:rsidRDefault="00E20475" w:rsidP="00E20475">
            <w:pPr>
              <w:rPr>
                <w:rFonts w:eastAsia="SimSun" w:cs="Mangal"/>
                <w:color w:val="00000A"/>
                <w:lang w:eastAsia="zh-CN" w:bidi="hi-IN"/>
              </w:rPr>
            </w:pP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>Максимально допустимое</w:t>
            </w:r>
            <w:r w:rsidRPr="00D11E02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 </w:t>
            </w:r>
            <w:proofErr w:type="spellStart"/>
            <w:r w:rsidRPr="00D11E02">
              <w:rPr>
                <w:rFonts w:eastAsia="SimSun" w:cs="Mangal"/>
                <w:b w:val="0"/>
                <w:color w:val="00000A"/>
                <w:lang w:eastAsia="zh-CN" w:bidi="hi-IN"/>
              </w:rPr>
              <w:t>тяжени</w:t>
            </w: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>е</w:t>
            </w:r>
            <w:proofErr w:type="spellEnd"/>
            <w:r w:rsidRPr="00D11E02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 кабеля </w:t>
            </w: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  по условиям прочности опор, кг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ED547E">
              <w:t xml:space="preserve">Класс напряжения ВЛ, </w:t>
            </w:r>
            <w:proofErr w:type="spellStart"/>
            <w:r w:rsidRPr="00ED547E">
              <w:t>кВ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F86B32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>
              <w:rPr>
                <w:rFonts w:eastAsia="SimSun" w:cs="Mangal"/>
                <w:color w:val="00000A"/>
                <w:lang w:eastAsia="zh-CN" w:bidi="hi-IN"/>
              </w:rPr>
              <w:t>Общая д</w:t>
            </w:r>
            <w:r w:rsidRPr="00ED547E">
              <w:rPr>
                <w:rFonts w:eastAsia="SimSun" w:cs="Mangal"/>
                <w:color w:val="00000A"/>
                <w:lang w:eastAsia="zh-CN" w:bidi="hi-IN"/>
              </w:rPr>
              <w:t>лина ОКСН по проекту,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EA0B6F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EA0B6F">
              <w:rPr>
                <w:rFonts w:eastAsia="SimSun" w:cs="Mangal"/>
                <w:b w:val="0"/>
                <w:color w:val="00000A"/>
                <w:lang w:eastAsia="zh-CN" w:bidi="hi-IN"/>
              </w:rPr>
              <w:t>Максимальная строительная длина,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E20475" w:rsidRPr="00450694" w:rsidRDefault="00E20475" w:rsidP="00E20475">
            <w:pPr>
              <w:jc w:val="center"/>
              <w:rPr>
                <w:b w:val="0"/>
              </w:rPr>
            </w:pPr>
            <w:r>
              <w:rPr>
                <w:b w:val="0"/>
              </w:rPr>
              <w:t>Стрелы провеса</w:t>
            </w: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ED547E" w:rsidRDefault="00E20475" w:rsidP="00E20475">
            <w:r w:rsidRPr="00ED547E">
              <w:t>Максимальная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ED547E" w:rsidRDefault="00E20475" w:rsidP="00E20475">
            <w:r w:rsidRPr="00ED547E">
              <w:t>Высота подвеса ОКСН,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 w:rsidRPr="00D11E02">
              <w:rPr>
                <w:b w:val="0"/>
              </w:rPr>
              <w:t>Перепад высот</w:t>
            </w:r>
            <w:r>
              <w:rPr>
                <w:b w:val="0"/>
              </w:rPr>
              <w:t xml:space="preserve"> точек крепления</w:t>
            </w:r>
            <w:r w:rsidRPr="00D11E02">
              <w:rPr>
                <w:b w:val="0"/>
              </w:rPr>
              <w:t xml:space="preserve"> для максимальной длины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>
              <w:rPr>
                <w:b w:val="0"/>
              </w:rPr>
              <w:t>Допустимая</w:t>
            </w:r>
            <w:r w:rsidRPr="00D11E02">
              <w:rPr>
                <w:b w:val="0"/>
              </w:rPr>
              <w:t xml:space="preserve"> стрела провеса при максимальной климатической нагрузке после вытяжки,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>
              <w:rPr>
                <w:b w:val="0"/>
              </w:rPr>
              <w:t>Допустимая с</w:t>
            </w:r>
            <w:r w:rsidRPr="00D11E02">
              <w:rPr>
                <w:b w:val="0"/>
              </w:rPr>
              <w:t>трела провеса при гололеде после вытяжки,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D11E02" w:rsidRDefault="00E20475" w:rsidP="00E20475">
            <w:pPr>
              <w:rPr>
                <w:b w:val="0"/>
              </w:rPr>
            </w:pPr>
            <w:r w:rsidRPr="00D11E02">
              <w:rPr>
                <w:b w:val="0"/>
              </w:rPr>
              <w:t>Допустимое горизонтальное отклонение кабеля при максимальной ветровой нагрузке после вытяжки,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0044E" w:rsidRDefault="00E20475" w:rsidP="00E20475">
            <w:pPr>
              <w:rPr>
                <w:b w:val="0"/>
              </w:rPr>
            </w:pPr>
            <w:r w:rsidRPr="00D11E02">
              <w:rPr>
                <w:b w:val="0"/>
              </w:rPr>
              <w:t>Монтажная стрела провеса, м</w:t>
            </w:r>
            <w:r w:rsidRPr="0040044E">
              <w:rPr>
                <w:b w:val="0"/>
              </w:rPr>
              <w:t xml:space="preserve"> </w:t>
            </w:r>
            <w:r>
              <w:rPr>
                <w:b w:val="0"/>
              </w:rPr>
              <w:t>(или в % от длины пролета)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E20475" w:rsidRPr="00450694" w:rsidRDefault="00E20475" w:rsidP="00E20475">
            <w:pPr>
              <w:jc w:val="center"/>
              <w:rPr>
                <w:b w:val="0"/>
              </w:rPr>
            </w:pPr>
            <w:r w:rsidRPr="00D11E02">
              <w:rPr>
                <w:b w:val="0"/>
              </w:rPr>
              <w:t xml:space="preserve">Климатические </w:t>
            </w:r>
            <w:r>
              <w:rPr>
                <w:b w:val="0"/>
              </w:rPr>
              <w:t>условия</w:t>
            </w: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1D2CD5" w:rsidRDefault="00E20475" w:rsidP="00E20475">
            <w:r w:rsidRPr="001D2CD5">
              <w:rPr>
                <w:rFonts w:eastAsia="SimSun" w:cs="Mangal"/>
                <w:color w:val="00000A"/>
                <w:lang w:eastAsia="zh-CN" w:bidi="hi-IN"/>
              </w:rPr>
              <w:t>Толщина стенки гололеда,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 w:rsidRPr="00D83E35">
              <w:rPr>
                <w:rFonts w:eastAsia="SimSun" w:cs="Mangal"/>
                <w:color w:val="00000A"/>
                <w:lang w:eastAsia="zh-CN" w:bidi="hi-IN"/>
              </w:rPr>
              <w:t>Мак</w:t>
            </w:r>
            <w:r>
              <w:rPr>
                <w:rFonts w:eastAsia="SimSun" w:cs="Mangal"/>
                <w:color w:val="00000A"/>
                <w:lang w:eastAsia="zh-CN" w:bidi="hi-IN"/>
              </w:rPr>
              <w:t>симальное ветровое давление, кг/м²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D83E3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>Ветровое давление в гололед</w:t>
            </w:r>
            <w:r w:rsidRPr="003F1384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, </w:t>
            </w: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>кг/м²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1D2CD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Тип местности (А, </w:t>
            </w:r>
            <w:r>
              <w:rPr>
                <w:rFonts w:eastAsia="SimSun" w:cs="Mangal"/>
                <w:b w:val="0"/>
                <w:color w:val="00000A"/>
                <w:lang w:val="en-US" w:eastAsia="zh-CN" w:bidi="hi-IN"/>
              </w:rPr>
              <w:t>B</w:t>
            </w:r>
            <w:r w:rsidRPr="001D2CD5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, </w:t>
            </w:r>
            <w:r>
              <w:rPr>
                <w:rFonts w:eastAsia="SimSun" w:cs="Mangal"/>
                <w:b w:val="0"/>
                <w:color w:val="00000A"/>
                <w:lang w:val="en-US" w:eastAsia="zh-CN" w:bidi="hi-IN"/>
              </w:rPr>
              <w:t>C</w:t>
            </w:r>
            <w:r w:rsidRPr="001D2CD5">
              <w:rPr>
                <w:rFonts w:eastAsia="SimSun" w:cs="Mangal"/>
                <w:b w:val="0"/>
                <w:color w:val="00000A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 w:rsidRPr="00450694">
              <w:rPr>
                <w:b w:val="0"/>
              </w:rPr>
              <w:lastRenderedPageBreak/>
              <w:t xml:space="preserve">Температура при гололеде, </w:t>
            </w:r>
            <w:bookmarkStart w:id="0" w:name="__DdeLink__5675_715075665"/>
            <w:bookmarkEnd w:id="0"/>
            <w:proofErr w:type="spellStart"/>
            <w:r>
              <w:rPr>
                <w:rFonts w:eastAsia="SimSun" w:cs="Mangal"/>
                <w:b w:val="0"/>
                <w:vertAlign w:val="superscript"/>
              </w:rPr>
              <w:t>о</w:t>
            </w:r>
            <w:r w:rsidRPr="00450694">
              <w:rPr>
                <w:rFonts w:eastAsia="SimSun" w:cs="Mangal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 w:rsidRPr="00450694">
              <w:rPr>
                <w:b w:val="0"/>
              </w:rPr>
              <w:t xml:space="preserve">Минимальная температура, </w:t>
            </w:r>
            <w:proofErr w:type="spellStart"/>
            <w:r>
              <w:rPr>
                <w:rFonts w:eastAsia="SimSun" w:cs="Mangal"/>
                <w:b w:val="0"/>
                <w:vertAlign w:val="superscript"/>
              </w:rPr>
              <w:t>о</w:t>
            </w:r>
            <w:r w:rsidRPr="00450694">
              <w:rPr>
                <w:rFonts w:eastAsia="SimSun" w:cs="Mangal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 w:rsidRPr="00450694">
              <w:rPr>
                <w:b w:val="0"/>
              </w:rPr>
              <w:t xml:space="preserve">Среднегодовая температура, </w:t>
            </w:r>
            <w:proofErr w:type="spellStart"/>
            <w:r>
              <w:rPr>
                <w:rFonts w:eastAsia="SimSun" w:cs="Mangal"/>
                <w:b w:val="0"/>
                <w:vertAlign w:val="superscript"/>
              </w:rPr>
              <w:t>о</w:t>
            </w:r>
            <w:r w:rsidRPr="00450694">
              <w:rPr>
                <w:rFonts w:eastAsia="SimSun" w:cs="Mangal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Pr="00450694" w:rsidRDefault="00E20475" w:rsidP="00E20475">
            <w:pPr>
              <w:rPr>
                <w:b w:val="0"/>
              </w:rPr>
            </w:pPr>
            <w:r w:rsidRPr="00450694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Максимальная температура, </w:t>
            </w:r>
            <w:proofErr w:type="spellStart"/>
            <w:r>
              <w:rPr>
                <w:rFonts w:eastAsia="SimSun" w:cs="Mangal"/>
                <w:b w:val="0"/>
                <w:vertAlign w:val="superscript"/>
              </w:rPr>
              <w:t>о</w:t>
            </w:r>
            <w:r w:rsidRPr="00450694">
              <w:rPr>
                <w:rFonts w:eastAsia="SimSun" w:cs="Mangal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E20475" w:rsidRPr="003B61B0" w:rsidRDefault="00E20475" w:rsidP="00E20475">
            <w:pPr>
              <w:jc w:val="center"/>
              <w:rPr>
                <w:b w:val="0"/>
              </w:rPr>
            </w:pPr>
            <w:r w:rsidRPr="003B61B0">
              <w:rPr>
                <w:b w:val="0"/>
              </w:rPr>
              <w:t>Требования к оболочке ОКСН</w:t>
            </w:r>
          </w:p>
        </w:tc>
      </w:tr>
      <w:tr w:rsidR="00E20475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4A7596">
              <w:rPr>
                <w:rFonts w:eastAsia="SimSun" w:cs="Mangal"/>
                <w:color w:val="00000A"/>
                <w:lang w:eastAsia="zh-CN" w:bidi="hi-IN"/>
              </w:rPr>
              <w:t xml:space="preserve">Потенциал электрического поля в точке подвеса кабеля, </w:t>
            </w:r>
            <w:proofErr w:type="spellStart"/>
            <w:r w:rsidRPr="004A7596">
              <w:rPr>
                <w:rFonts w:eastAsia="SimSun" w:cs="Mangal"/>
                <w:color w:val="00000A"/>
                <w:lang w:eastAsia="zh-CN" w:bidi="hi-IN"/>
              </w:rPr>
              <w:t>кВ</w:t>
            </w:r>
            <w:proofErr w:type="spellEnd"/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 </w:t>
            </w:r>
          </w:p>
          <w:p w:rsidR="00E20475" w:rsidRPr="00D11E02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112490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(</w:t>
            </w:r>
            <w:r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 xml:space="preserve">указывается для ВЛ 110 </w:t>
            </w:r>
            <w:proofErr w:type="spellStart"/>
            <w:r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кВ</w:t>
            </w:r>
            <w:proofErr w:type="spellEnd"/>
            <w:r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 xml:space="preserve"> и </w:t>
            </w:r>
            <w:proofErr w:type="gramStart"/>
            <w:r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выше</w:t>
            </w:r>
            <w:r w:rsidRPr="00112490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)</w:t>
            </w:r>
            <w:r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*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Степень загрязнения атмосферы по ПУЭ </w:t>
            </w:r>
          </w:p>
          <w:p w:rsidR="00E20475" w:rsidRPr="004A7596" w:rsidRDefault="00E20475" w:rsidP="00E20475">
            <w:pPr>
              <w:rPr>
                <w:b w:val="0"/>
                <w:i/>
              </w:rPr>
            </w:pPr>
            <w:r w:rsidRPr="004A7596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(от 1 до 4)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D36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E20475" w:rsidRDefault="00E20475" w:rsidP="00E20475">
            <w:pPr>
              <w:jc w:val="center"/>
              <w:rPr>
                <w:b w:val="0"/>
              </w:rPr>
            </w:pPr>
            <w:r w:rsidRPr="00593A96">
              <w:rPr>
                <w:b w:val="0"/>
              </w:rPr>
              <w:t>Расчетные коэффициенты по ПУЭ</w:t>
            </w:r>
          </w:p>
          <w:p w:rsidR="00E20475" w:rsidRPr="00593A96" w:rsidRDefault="00E20475" w:rsidP="00E20475">
            <w:pPr>
              <w:jc w:val="center"/>
              <w:rPr>
                <w:b w:val="0"/>
              </w:rPr>
            </w:pPr>
            <w:r>
              <w:rPr>
                <w:b w:val="0"/>
              </w:rPr>
              <w:t>(Если коэффициенты не указываются, расчет производится на нормативные нагрузки)</w:t>
            </w:r>
          </w:p>
        </w:tc>
      </w:tr>
      <w:tr w:rsidR="00E20475" w:rsidTr="00D3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BB1A7E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Коэффициент надежности по ответственности </w:t>
            </w: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для </w:t>
            </w:r>
            <w:r w:rsidRPr="00BB1A7E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ветровой нагрузки </w:t>
            </w:r>
          </w:p>
          <w:p w:rsidR="00E20475" w:rsidRPr="00BB1A7E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8506AD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(</w:t>
            </w:r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1,0 – для ВЛ до 220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кВ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; 1,1 – для ВЛ 330 – 750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кВ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 и ВЛ, сооружаемых на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двухцепных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 и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многоцепных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D36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BB1A7E">
              <w:rPr>
                <w:rFonts w:eastAsia="SimSun" w:cs="Mangal"/>
                <w:b w:val="0"/>
                <w:color w:val="00000A"/>
                <w:lang w:eastAsia="zh-CN" w:bidi="hi-IN"/>
              </w:rPr>
              <w:t>Региональный коэффициент по ветру</w:t>
            </w: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 </w:t>
            </w:r>
          </w:p>
          <w:p w:rsidR="00E20475" w:rsidRPr="00BB1A7E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8506AD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(от 1,0 до 1,3,</w:t>
            </w:r>
            <w:r w:rsidRPr="008506AD">
              <w:rPr>
                <w:i/>
                <w:color w:val="333333"/>
                <w:sz w:val="20"/>
                <w:shd w:val="clear" w:color="auto" w:fill="FFFFFF"/>
              </w:rPr>
              <w:t xml:space="preserve"> </w:t>
            </w:r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принимается на основании опыта эксплуатации</w:t>
            </w:r>
            <w:r w:rsidRPr="008506AD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475" w:rsidTr="00D3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BB1A7E"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Коэффициент надежности по ответственности </w:t>
            </w: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для гололедной нагрузки </w:t>
            </w:r>
          </w:p>
          <w:p w:rsidR="00E20475" w:rsidRPr="00BB1A7E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8506AD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(</w:t>
            </w:r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1,0 – для ВЛ до 220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кВ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; 1,3 – для ВЛ 330 – 750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кВ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 и ВЛ, сооружаемых на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двухцепных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 и </w:t>
            </w:r>
            <w:proofErr w:type="spellStart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многоцепных</w:t>
            </w:r>
            <w:proofErr w:type="spellEnd"/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475" w:rsidTr="00D36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:rsidR="00E20475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>
              <w:rPr>
                <w:rFonts w:eastAsia="SimSun" w:cs="Mangal"/>
                <w:b w:val="0"/>
                <w:color w:val="00000A"/>
                <w:lang w:eastAsia="zh-CN" w:bidi="hi-IN"/>
              </w:rPr>
              <w:t xml:space="preserve">Региональный коэффициент по гололеду </w:t>
            </w:r>
          </w:p>
          <w:p w:rsidR="00E20475" w:rsidRPr="00BB1A7E" w:rsidRDefault="00E20475" w:rsidP="00E20475">
            <w:pPr>
              <w:rPr>
                <w:rFonts w:eastAsia="SimSun" w:cs="Mangal"/>
                <w:b w:val="0"/>
                <w:color w:val="00000A"/>
                <w:lang w:eastAsia="zh-CN" w:bidi="hi-IN"/>
              </w:rPr>
            </w:pPr>
            <w:r w:rsidRPr="008506AD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(от 1,0 до 1,5,</w:t>
            </w:r>
            <w:r w:rsidRPr="008506AD">
              <w:rPr>
                <w:i/>
                <w:color w:val="333333"/>
                <w:sz w:val="20"/>
                <w:shd w:val="clear" w:color="auto" w:fill="FFFFFF"/>
              </w:rPr>
              <w:t xml:space="preserve"> </w:t>
            </w:r>
            <w:r w:rsidRPr="008506AD">
              <w:rPr>
                <w:b w:val="0"/>
                <w:i/>
                <w:color w:val="333333"/>
                <w:sz w:val="20"/>
                <w:shd w:val="clear" w:color="auto" w:fill="FFFFFF"/>
              </w:rPr>
              <w:t>принимается на основании опыта эксплуатации</w:t>
            </w:r>
            <w:r w:rsidRPr="008506AD">
              <w:rPr>
                <w:rFonts w:eastAsia="SimSun" w:cs="Mangal"/>
                <w:b w:val="0"/>
                <w:i/>
                <w:color w:val="00000A"/>
                <w:sz w:val="20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20475" w:rsidRPr="00450694" w:rsidRDefault="00E20475" w:rsidP="00E2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1E02" w:rsidRDefault="00D11E02" w:rsidP="00D11E02">
      <w:pPr>
        <w:spacing w:after="0" w:line="240" w:lineRule="auto"/>
        <w:jc w:val="both"/>
        <w:rPr>
          <w:sz w:val="24"/>
          <w:szCs w:val="24"/>
        </w:rPr>
      </w:pPr>
    </w:p>
    <w:p w:rsidR="00B137A9" w:rsidRPr="00346525" w:rsidRDefault="00B137A9" w:rsidP="00B137A9">
      <w:pPr>
        <w:spacing w:after="0" w:line="240" w:lineRule="auto"/>
        <w:jc w:val="both"/>
      </w:pPr>
      <w:r w:rsidRPr="00346525">
        <w:rPr>
          <w:sz w:val="24"/>
          <w:szCs w:val="24"/>
        </w:rPr>
        <w:t xml:space="preserve">Примечания: </w:t>
      </w:r>
    </w:p>
    <w:p w:rsidR="007D579B" w:rsidRPr="00346525" w:rsidRDefault="007D579B" w:rsidP="00B137A9">
      <w:pPr>
        <w:spacing w:after="0" w:line="240" w:lineRule="auto"/>
        <w:jc w:val="both"/>
      </w:pPr>
      <w:r>
        <w:rPr>
          <w:sz w:val="24"/>
          <w:szCs w:val="24"/>
        </w:rPr>
        <w:t xml:space="preserve">* - если потенциал неизвестен, пожалуйста, </w:t>
      </w:r>
      <w:r w:rsidR="00AD3269">
        <w:rPr>
          <w:sz w:val="24"/>
          <w:szCs w:val="24"/>
        </w:rPr>
        <w:t>напишите</w:t>
      </w:r>
      <w:r w:rsidR="003B61B0">
        <w:rPr>
          <w:sz w:val="24"/>
          <w:szCs w:val="24"/>
        </w:rPr>
        <w:t xml:space="preserve"> </w:t>
      </w:r>
      <w:r w:rsidR="00F31D4C">
        <w:rPr>
          <w:sz w:val="24"/>
          <w:szCs w:val="24"/>
        </w:rPr>
        <w:t>«Требуется расчет»</w:t>
      </w:r>
      <w:r w:rsidR="00AD3269">
        <w:rPr>
          <w:sz w:val="24"/>
          <w:szCs w:val="24"/>
        </w:rPr>
        <w:t xml:space="preserve"> и укажите несколько марок опор</w:t>
      </w:r>
      <w:r w:rsidR="00581C00">
        <w:rPr>
          <w:sz w:val="24"/>
          <w:szCs w:val="24"/>
        </w:rPr>
        <w:t>, используемых на рассматриваемой ВЛ</w:t>
      </w:r>
      <w:r w:rsidR="00AD3269">
        <w:rPr>
          <w:sz w:val="24"/>
          <w:szCs w:val="24"/>
        </w:rPr>
        <w:t>.</w:t>
      </w:r>
    </w:p>
    <w:p w:rsidR="00D11E02" w:rsidRPr="00D11E02" w:rsidRDefault="00D11E02" w:rsidP="00D11E02">
      <w:pPr>
        <w:rPr>
          <w:szCs w:val="24"/>
        </w:rPr>
      </w:pPr>
    </w:p>
    <w:p w:rsidR="0084745C" w:rsidRPr="0084745C" w:rsidRDefault="00D11E02" w:rsidP="0084745C">
      <w:pPr>
        <w:rPr>
          <w:szCs w:val="24"/>
        </w:rPr>
      </w:pPr>
      <w:r w:rsidRPr="00D11E02">
        <w:rPr>
          <w:szCs w:val="24"/>
        </w:rPr>
        <w:t>Другие требования или дополнительная информация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4"/>
        <w:gridCol w:w="3411"/>
      </w:tblGrid>
      <w:tr w:rsidR="00D11E02" w:rsidRPr="00D11E02" w:rsidTr="00A9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:rsidR="00D11E02" w:rsidRPr="00D11E02" w:rsidRDefault="00D11E02" w:rsidP="00A90042">
            <w:pPr>
              <w:rPr>
                <w:b w:val="0"/>
                <w:sz w:val="20"/>
              </w:rPr>
            </w:pPr>
          </w:p>
        </w:tc>
        <w:tc>
          <w:tcPr>
            <w:tcW w:w="3411" w:type="dxa"/>
          </w:tcPr>
          <w:p w:rsidR="00D11E02" w:rsidRPr="00D11E02" w:rsidRDefault="00D11E02" w:rsidP="00A90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D11E02" w:rsidRPr="00D11E02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:rsidR="00D11E02" w:rsidRPr="00D11E02" w:rsidRDefault="00D11E02" w:rsidP="00A90042">
            <w:pPr>
              <w:rPr>
                <w:b w:val="0"/>
                <w:sz w:val="20"/>
              </w:rPr>
            </w:pPr>
          </w:p>
        </w:tc>
        <w:tc>
          <w:tcPr>
            <w:tcW w:w="3411" w:type="dxa"/>
          </w:tcPr>
          <w:p w:rsidR="00D11E02" w:rsidRPr="00D11E02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1E02" w:rsidRPr="00D11E02" w:rsidTr="00A90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:rsidR="00D11E02" w:rsidRPr="00D11E02" w:rsidRDefault="00D11E02" w:rsidP="00A90042">
            <w:pPr>
              <w:rPr>
                <w:b w:val="0"/>
                <w:sz w:val="20"/>
              </w:rPr>
            </w:pPr>
          </w:p>
        </w:tc>
        <w:tc>
          <w:tcPr>
            <w:tcW w:w="3411" w:type="dxa"/>
          </w:tcPr>
          <w:p w:rsidR="00D11E02" w:rsidRPr="00D11E02" w:rsidRDefault="00D11E02" w:rsidP="00A90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1E02" w:rsidRPr="00D11E02" w:rsidTr="00A90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:rsidR="00D11E02" w:rsidRPr="00D11E02" w:rsidRDefault="00D11E02" w:rsidP="00A90042">
            <w:pPr>
              <w:rPr>
                <w:b w:val="0"/>
                <w:sz w:val="20"/>
              </w:rPr>
            </w:pPr>
          </w:p>
        </w:tc>
        <w:tc>
          <w:tcPr>
            <w:tcW w:w="3411" w:type="dxa"/>
          </w:tcPr>
          <w:p w:rsidR="00D11E02" w:rsidRPr="00D11E02" w:rsidRDefault="00D11E02" w:rsidP="00A9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11E02" w:rsidRPr="00D11E02" w:rsidRDefault="00D11E02" w:rsidP="00D11E02">
      <w:pPr>
        <w:spacing w:after="0" w:line="240" w:lineRule="auto"/>
        <w:jc w:val="both"/>
        <w:rPr>
          <w:sz w:val="20"/>
        </w:rPr>
      </w:pPr>
    </w:p>
    <w:p w:rsidR="00D11E02" w:rsidRPr="00D11E02" w:rsidRDefault="00D11E02" w:rsidP="00D11E02">
      <w:pPr>
        <w:spacing w:after="0" w:line="240" w:lineRule="auto"/>
        <w:jc w:val="both"/>
        <w:rPr>
          <w:szCs w:val="24"/>
        </w:rPr>
      </w:pPr>
      <w:r w:rsidRPr="00D11E02">
        <w:rPr>
          <w:szCs w:val="24"/>
        </w:rPr>
        <w:t>Контактное лицо:</w:t>
      </w:r>
    </w:p>
    <w:p w:rsidR="00E20475" w:rsidRPr="00346525" w:rsidRDefault="00E20475" w:rsidP="00E20475">
      <w:pPr>
        <w:spacing w:after="0" w:line="240" w:lineRule="auto"/>
        <w:jc w:val="both"/>
      </w:pPr>
      <w:r w:rsidRPr="00346525">
        <w:rPr>
          <w:sz w:val="24"/>
          <w:szCs w:val="24"/>
        </w:rPr>
        <w:t>Валерий</w:t>
      </w:r>
      <w:bookmarkStart w:id="1" w:name="_GoBack"/>
      <w:bookmarkEnd w:id="1"/>
      <w:r w:rsidRPr="00346525">
        <w:rPr>
          <w:sz w:val="24"/>
          <w:szCs w:val="24"/>
        </w:rPr>
        <w:t xml:space="preserve"> Бабарыкин, </w:t>
      </w:r>
      <w:r>
        <w:rPr>
          <w:sz w:val="24"/>
          <w:szCs w:val="24"/>
        </w:rPr>
        <w:t>руководитель отдела технической компетенции</w:t>
      </w:r>
      <w:r w:rsidRPr="00346525">
        <w:rPr>
          <w:sz w:val="24"/>
          <w:szCs w:val="24"/>
        </w:rPr>
        <w:t>.</w:t>
      </w:r>
    </w:p>
    <w:p w:rsidR="00D11E02" w:rsidRPr="00D11E02" w:rsidRDefault="00D11E02" w:rsidP="00D11E02">
      <w:pPr>
        <w:spacing w:after="0" w:line="240" w:lineRule="auto"/>
        <w:jc w:val="both"/>
        <w:rPr>
          <w:sz w:val="20"/>
        </w:rPr>
      </w:pPr>
    </w:p>
    <w:p w:rsidR="00D11E02" w:rsidRPr="00D11E02" w:rsidRDefault="00D11E02" w:rsidP="00D11E02">
      <w:pPr>
        <w:spacing w:after="0" w:line="240" w:lineRule="auto"/>
        <w:jc w:val="both"/>
      </w:pPr>
      <w:r w:rsidRPr="00D11E02">
        <w:t>Просим вас отправлять опросный лист на почту:</w:t>
      </w:r>
    </w:p>
    <w:p w:rsidR="00D11E02" w:rsidRPr="00D11E02" w:rsidRDefault="00C24C6A" w:rsidP="00D11E02">
      <w:pPr>
        <w:spacing w:after="0" w:line="240" w:lineRule="auto"/>
        <w:jc w:val="both"/>
        <w:rPr>
          <w:szCs w:val="24"/>
        </w:rPr>
      </w:pPr>
      <w:hyperlink r:id="rId5">
        <w:r w:rsidR="00D11E02" w:rsidRPr="00D11E02">
          <w:rPr>
            <w:rStyle w:val="-"/>
            <w:szCs w:val="24"/>
          </w:rPr>
          <w:t>babarykin@incab.ru</w:t>
        </w:r>
      </w:hyperlink>
    </w:p>
    <w:p w:rsidR="00D11E02" w:rsidRPr="00D11E02" w:rsidRDefault="00D11E02" w:rsidP="00D11E02">
      <w:pPr>
        <w:spacing w:after="0" w:line="240" w:lineRule="auto"/>
        <w:jc w:val="both"/>
        <w:rPr>
          <w:szCs w:val="24"/>
        </w:rPr>
      </w:pPr>
    </w:p>
    <w:p w:rsidR="00C24C6A" w:rsidRDefault="00C24C6A" w:rsidP="00C24C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Консультацию </w:t>
      </w:r>
      <w:r w:rsidRPr="00346525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 xml:space="preserve">подбора </w:t>
      </w:r>
      <w:r>
        <w:rPr>
          <w:sz w:val="24"/>
          <w:szCs w:val="24"/>
        </w:rPr>
        <w:t>ОКСН</w:t>
      </w:r>
      <w:r>
        <w:rPr>
          <w:sz w:val="24"/>
          <w:szCs w:val="24"/>
        </w:rPr>
        <w:t xml:space="preserve"> и заполнения ОЛ можно получить по телефону:</w:t>
      </w:r>
    </w:p>
    <w:p w:rsidR="007D1A57" w:rsidRPr="00C24C6A" w:rsidRDefault="00D11E02" w:rsidP="00F14A2D">
      <w:pPr>
        <w:spacing w:after="0" w:line="240" w:lineRule="auto"/>
        <w:jc w:val="both"/>
      </w:pPr>
      <w:r w:rsidRPr="00C24C6A">
        <w:rPr>
          <w:sz w:val="24"/>
          <w:szCs w:val="24"/>
        </w:rPr>
        <w:t>+7 (342) 211-41-41 (доб. 225)</w:t>
      </w:r>
    </w:p>
    <w:sectPr w:rsidR="007D1A57" w:rsidRPr="00C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2"/>
    <w:rsid w:val="00112490"/>
    <w:rsid w:val="001D2CD5"/>
    <w:rsid w:val="00370F1B"/>
    <w:rsid w:val="003B61B0"/>
    <w:rsid w:val="0040044E"/>
    <w:rsid w:val="004A7596"/>
    <w:rsid w:val="00581C00"/>
    <w:rsid w:val="005B0C20"/>
    <w:rsid w:val="005B2F3B"/>
    <w:rsid w:val="007D1A57"/>
    <w:rsid w:val="007D579B"/>
    <w:rsid w:val="0084745C"/>
    <w:rsid w:val="00AD3269"/>
    <w:rsid w:val="00B137A9"/>
    <w:rsid w:val="00C24C6A"/>
    <w:rsid w:val="00D11E02"/>
    <w:rsid w:val="00E20475"/>
    <w:rsid w:val="00EA0B6F"/>
    <w:rsid w:val="00ED547E"/>
    <w:rsid w:val="00F14A2D"/>
    <w:rsid w:val="00F31D4C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847D-2A2F-444C-9B67-B5ED7A8B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D11E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3">
    <w:name w:val="Содержимое таблицы"/>
    <w:basedOn w:val="a"/>
    <w:rsid w:val="00D11E0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D11E0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rykin@inca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Ширинкина</dc:creator>
  <cp:keywords/>
  <dc:description/>
  <cp:lastModifiedBy>Валерий Бабарыкин</cp:lastModifiedBy>
  <cp:revision>7</cp:revision>
  <cp:lastPrinted>2017-08-15T12:58:00Z</cp:lastPrinted>
  <dcterms:created xsi:type="dcterms:W3CDTF">2017-08-14T08:01:00Z</dcterms:created>
  <dcterms:modified xsi:type="dcterms:W3CDTF">2017-08-16T11:00:00Z</dcterms:modified>
</cp:coreProperties>
</file>